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804" w:rsidRPr="00F93804" w:rsidRDefault="00F93804" w:rsidP="00F93804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440"/>
      <w:r w:rsidRPr="00F93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47. Органы чувств. Регуляция деятельности организма</w:t>
      </w:r>
      <w:bookmarkEnd w:id="0"/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урока: 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учащихся с особенностями органов чувств жи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вотных из разных групп, сформировать представление об эволюции органов чувств; показать зависимость развития органов чувств от развития нервной системы животных.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с изображением животных из разных групп.</w:t>
      </w:r>
    </w:p>
    <w:p w:rsidR="00F93804" w:rsidRPr="00F93804" w:rsidRDefault="00F93804" w:rsidP="00F93804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441"/>
      <w:r w:rsidRPr="00F93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  <w:bookmarkEnd w:id="1"/>
    </w:p>
    <w:p w:rsidR="00F93804" w:rsidRPr="00F93804" w:rsidRDefault="00F93804" w:rsidP="00F93804">
      <w:pPr>
        <w:widowControl w:val="0"/>
        <w:numPr>
          <w:ilvl w:val="0"/>
          <w:numId w:val="45"/>
        </w:numPr>
        <w:tabs>
          <w:tab w:val="left" w:pos="186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</w:t>
      </w:r>
    </w:p>
    <w:p w:rsidR="00F93804" w:rsidRPr="00F93804" w:rsidRDefault="00F93804" w:rsidP="00F93804">
      <w:pPr>
        <w:widowControl w:val="0"/>
        <w:numPr>
          <w:ilvl w:val="0"/>
          <w:numId w:val="46"/>
        </w:numPr>
        <w:tabs>
          <w:tab w:val="left" w:pos="182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Биологический диктант.</w:t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619"/>
          <w:tab w:val="left" w:leader="dot" w:pos="534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животных реагировать на раздражение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61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клетка называется ....</w:t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Короткие отростки нейрона называются ....</w:t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Длинные отростки нейрона называются ....</w:t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гидры нервные клетки образуют нервную ....</w:t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565"/>
          <w:tab w:val="left" w:leader="dot" w:pos="657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 простой ответной реакцией на внешнее воздействие является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Впервые нервные клетки появляются у....</w:t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плоских червей скопление нервных клеток привело к образованию парных головных нервных узлов — ....</w:t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Головной мозг состоит из .... отделов.</w:t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 условных рефлексов в головном мозге - ....</w:t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 мозга, отвечающий за координацию движения и за равновесие -....</w:t>
      </w:r>
    </w:p>
    <w:p w:rsidR="00F93804" w:rsidRPr="00F93804" w:rsidRDefault="00F93804" w:rsidP="00F93804">
      <w:pPr>
        <w:widowControl w:val="0"/>
        <w:numPr>
          <w:ilvl w:val="0"/>
          <w:numId w:val="47"/>
        </w:numPr>
        <w:tabs>
          <w:tab w:val="left" w:pos="565"/>
          <w:tab w:val="left" w:leader="dot" w:pos="37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Ответная реакция организма на воздействие внешней среды при уча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стии нервной системы называется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F93804" w:rsidRPr="00F93804" w:rsidRDefault="00F93804" w:rsidP="00F93804">
      <w:pPr>
        <w:widowControl w:val="0"/>
        <w:numPr>
          <w:ilvl w:val="0"/>
          <w:numId w:val="46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опрос</w:t>
      </w:r>
    </w:p>
    <w:p w:rsidR="00F93804" w:rsidRPr="00F93804" w:rsidRDefault="00F93804" w:rsidP="00F93804">
      <w:pPr>
        <w:widowControl w:val="0"/>
        <w:numPr>
          <w:ilvl w:val="0"/>
          <w:numId w:val="40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рефлекс? Какие виды рефлексов вы знаете?</w:t>
      </w:r>
    </w:p>
    <w:p w:rsidR="00F93804" w:rsidRPr="00F93804" w:rsidRDefault="00F93804" w:rsidP="00F93804">
      <w:pPr>
        <w:widowControl w:val="0"/>
        <w:numPr>
          <w:ilvl w:val="0"/>
          <w:numId w:val="40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условных и безусловных рефлексов.</w:t>
      </w:r>
    </w:p>
    <w:p w:rsidR="00F93804" w:rsidRPr="00F93804" w:rsidRDefault="00F93804" w:rsidP="00F93804">
      <w:pPr>
        <w:widowControl w:val="0"/>
        <w:numPr>
          <w:ilvl w:val="0"/>
          <w:numId w:val="40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особенности нервной системы ланцетника?</w:t>
      </w:r>
    </w:p>
    <w:p w:rsidR="00F93804" w:rsidRPr="00F93804" w:rsidRDefault="00F93804" w:rsidP="00F93804">
      <w:pPr>
        <w:widowControl w:val="0"/>
        <w:numPr>
          <w:ilvl w:val="0"/>
          <w:numId w:val="40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особенности нервной системы птиц?</w:t>
      </w:r>
    </w:p>
    <w:p w:rsidR="00F93804" w:rsidRPr="00F93804" w:rsidRDefault="00F93804" w:rsidP="00F93804">
      <w:pPr>
        <w:widowControl w:val="0"/>
        <w:numPr>
          <w:ilvl w:val="0"/>
          <w:numId w:val="40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раздражимость? Приведите примеры реакции раздражимости у простейших.</w:t>
      </w:r>
    </w:p>
    <w:p w:rsidR="00F93804" w:rsidRPr="00F93804" w:rsidRDefault="00F93804" w:rsidP="00F93804">
      <w:pPr>
        <w:widowControl w:val="0"/>
        <w:numPr>
          <w:ilvl w:val="0"/>
          <w:numId w:val="40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шло эволюционное изменение нервной системы хордовых животных?</w:t>
      </w:r>
    </w:p>
    <w:p w:rsidR="00F93804" w:rsidRPr="00F93804" w:rsidRDefault="00F93804" w:rsidP="00F93804">
      <w:pPr>
        <w:widowControl w:val="0"/>
        <w:numPr>
          <w:ilvl w:val="0"/>
          <w:numId w:val="45"/>
        </w:numPr>
        <w:tabs>
          <w:tab w:val="left" w:pos="272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442"/>
      <w:r w:rsidRPr="00F93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</w:t>
      </w:r>
      <w:bookmarkEnd w:id="2"/>
    </w:p>
    <w:p w:rsidR="00F93804" w:rsidRPr="00F93804" w:rsidRDefault="00F93804" w:rsidP="00F93804">
      <w:pPr>
        <w:widowControl w:val="0"/>
        <w:numPr>
          <w:ilvl w:val="0"/>
          <w:numId w:val="48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Вступительное слово учителя.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Координированная деятельность организма основана на непрерывном притоке информации из внешней и внутренней среды.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об окружающем мире организм получает благодаря специальным чувствительным органам — нервным образованиям периферической части сен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сорной системы, воспринимающим и анализирующим раздражение. Благодаря органам чувств у организма осуществляется целостной восприятие окружающего мира. Наличие органов чувств позволяет животным получать различную инфор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мацию, реагировать на нее в зависимости от ее значения и определять характер собственных действий в данной ситуации. Благодаря органам чувств одновре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менно с детальным анализом предметов и явлений внешнего мира происходит непрерывный синтез различных ощущений. Благодаря этому и осуществляется целостное восприятие окружающего мира.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распространенными органами чувств являются: зрение, слух, обоняние, осязание, равновесие, вкусовые ощущения.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простейших имеются органоиды, выполняющие осязательную функ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цию. При этом амеба «чувствует» всей поверхностью клеточного тела, инфу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зория - только ресничками. У эвглены имеется светочувствительный глазок — стигма, примитивный орган зрения, способный различать только свет и тьму.</w:t>
      </w:r>
    </w:p>
    <w:p w:rsidR="00F93804" w:rsidRPr="00F93804" w:rsidRDefault="00F93804" w:rsidP="00F93804">
      <w:pPr>
        <w:widowControl w:val="0"/>
        <w:numPr>
          <w:ilvl w:val="0"/>
          <w:numId w:val="48"/>
        </w:numPr>
        <w:tabs>
          <w:tab w:val="left" w:pos="5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учащихся с учебником.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Заполнить таблицу, используя текст учебника на странице 230-231.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3"/>
        <w:gridCol w:w="770"/>
        <w:gridCol w:w="11"/>
        <w:gridCol w:w="763"/>
        <w:gridCol w:w="11"/>
        <w:gridCol w:w="763"/>
        <w:gridCol w:w="11"/>
        <w:gridCol w:w="770"/>
        <w:gridCol w:w="778"/>
        <w:gridCol w:w="803"/>
      </w:tblGrid>
      <w:tr w:rsidR="00F93804" w:rsidRPr="00F93804" w:rsidTr="004A79A1">
        <w:trPr>
          <w:trHeight w:val="270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Органы</w:t>
            </w:r>
          </w:p>
        </w:tc>
      </w:tr>
      <w:tr w:rsidR="00F93804" w:rsidRPr="00F93804" w:rsidTr="004A79A1">
        <w:trPr>
          <w:trHeight w:val="1066"/>
        </w:trPr>
        <w:tc>
          <w:tcPr>
            <w:tcW w:w="1933" w:type="dxa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Группы животных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равновесия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осязания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обоняния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слуха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химической</w:t>
            </w:r>
          </w:p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чувстви</w:t>
            </w: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</w:p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</w:tr>
      <w:tr w:rsidR="00F93804" w:rsidRPr="00F93804" w:rsidTr="004A79A1">
        <w:trPr>
          <w:trHeight w:val="23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Кишечнополостные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274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Плоские черви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263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животных</w:t>
            </w:r>
          </w:p>
        </w:tc>
        <w:tc>
          <w:tcPr>
            <w:tcW w:w="46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Органы</w:t>
            </w:r>
          </w:p>
        </w:tc>
      </w:tr>
      <w:tr w:rsidR="00F93804" w:rsidRPr="00F93804" w:rsidTr="004A79A1">
        <w:trPr>
          <w:trHeight w:val="1084"/>
        </w:trPr>
        <w:tc>
          <w:tcPr>
            <w:tcW w:w="19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равновесия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осязания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обоняния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слуха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химической</w:t>
            </w:r>
          </w:p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чувстви</w:t>
            </w: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</w:p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</w:tr>
      <w:tr w:rsidR="00F93804" w:rsidRPr="00F93804" w:rsidTr="004A79A1">
        <w:trPr>
          <w:trHeight w:val="234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Круглые черви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241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Кольчатые черви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259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Брюхоногие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140"/>
        </w:trPr>
        <w:tc>
          <w:tcPr>
            <w:tcW w:w="1930" w:type="dxa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моллюски</w:t>
            </w:r>
          </w:p>
        </w:tc>
        <w:tc>
          <w:tcPr>
            <w:tcW w:w="78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256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Двустворчатые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144"/>
        </w:trPr>
        <w:tc>
          <w:tcPr>
            <w:tcW w:w="1930" w:type="dxa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моллюски</w:t>
            </w:r>
          </w:p>
        </w:tc>
        <w:tc>
          <w:tcPr>
            <w:tcW w:w="78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241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Головоногие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162"/>
        </w:trPr>
        <w:tc>
          <w:tcPr>
            <w:tcW w:w="1930" w:type="dxa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моллюски</w:t>
            </w:r>
          </w:p>
        </w:tc>
        <w:tc>
          <w:tcPr>
            <w:tcW w:w="78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238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Ракообразные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241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Паукообразные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266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Насекомые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3804" w:rsidRPr="00F93804" w:rsidRDefault="00F93804" w:rsidP="00F93804">
      <w:pPr>
        <w:widowControl w:val="0"/>
        <w:numPr>
          <w:ilvl w:val="0"/>
          <w:numId w:val="48"/>
        </w:numPr>
        <w:tabs>
          <w:tab w:val="left" w:pos="48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чувств хордовых.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чувств хордовых животных еще более усложняются.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ланцетника, как наиболее примитивного представителя хордовых орга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чувств не сильно развиты. Световое раздражение ланцетник воспринимает особыми светочувствительными клетками - глазками Гессе, расположенны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вдоль всей нервной трубки. На верхней передней части головного отдела тела есть особый орган, способный воспринимать химические свойства воды</w:t>
      </w:r>
    </w:p>
    <w:p w:rsidR="00F93804" w:rsidRPr="00F93804" w:rsidRDefault="00F93804" w:rsidP="00F93804">
      <w:pPr>
        <w:widowControl w:val="0"/>
        <w:numPr>
          <w:ilvl w:val="0"/>
          <w:numId w:val="49"/>
        </w:numPr>
        <w:tabs>
          <w:tab w:val="left" w:pos="2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обонятельная ямка. На ротовых щупальцах есть осязательные клетки. Кроме того, чувствительные клетки разбросаны по всему телу в эпидермисе.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рыб имеются хорошо развитые органы зрения, слуха, вкуса и обоняния. Орган слуха представлен только внутренним ухом. Вопреки распространен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ному мнению рыбы способны издавать различные звуки и переговариваться. Зрение развито слабо. Органы вкуса расположены в ротовой полости и на раз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личных участках поверхности тела. Орган обоняния — ноздри. Кроме того, у рыб существует особый орган чувств — боковая линия, которая способна вос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принимать давление тока воды нервными клетками, расположенными в кожном канале (рис. 177).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 земноводных на сушу отразился на строении практически всех ор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ганов чувств. Глаза амфибий имеют целый ряд особенностей, связанных с по- луводным образом жизни: подвижные веки защищают глаз от высыхания и загрязнения; выпуклая роговица и линзовидный хрусталик, позволяющие хо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рошо видеть в воздушной среде 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(рис. 178). Орган слуха представлен кроме внутреннего уха еще и средним, закрытым барабанной перепонкой. Кроме того, существует орган обоняния — парные капсулы, которые сообщаются с наружной средой через ноздри.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чувств пресмыкающихся в большей мере, чем у амфибий, соответ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ствуют наземному образу жизни. Кроме того, существует орган, восприни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мающий механическое раздражение — осязательные волоски, расположенные на чешуйках и связанные с осязательными пятнами - скоплением чувстви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 клеток. А так же у многих змей и ящериц существует дополнительный орган осязания — язык.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органов чувств птиц напрямую связаны с особен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ностями их жизни. Органы слуха птиц развиты лучше, так как Орган слуха на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ряду с глазами является важнейшим органом чувств. Очень часто об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опасности птицы узнают при помощи слуха. Зрение у птиц тоже очень хорошо развито. Глаза большие. У большинства птиц зрение почти монокулярное. Поле бинокулярного зрения равно 30—50°. У сов зрение в большей мере бино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кулярное, что связано с ночным образом жизни (рис. 179) Глаза защищены верхним и нижним веками и мигательной перепонкой, расположенной в углу глаза. Обоняние у птиц развито слабо.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млекопитающих органы зрения не так важны, как для птиц, по этому развиты они слабее. В жизни млекопитающих огромную роль играет обоня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 При помощи обоняния они отыскивают пищу и друг друга, распознают врагов. Прогрессивное развитие обонятельных органов выражается в увели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чении объема обонятельной капсулы и ее усложнении. Органы слуха у боль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шинства наземных млекопитающих развиты очень хорошо. В их состав кроме внутреннего и среднего уха входят так же наружный слуховой проход и ушная раковина. Особенно сильно она развита у ночных зверей. Зрение в жизни мле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копитающих имеет меньшее значение, чем в жизни птиц. У обитателей леса зрение менее острое, чем у обитателей безлесных пространств, а у подземных жителей глаза редуцированы. Характерной особенностью является наличие у млекопитающих осязательных волос — вибрисс.</w:t>
      </w:r>
    </w:p>
    <w:p w:rsidR="00F93804" w:rsidRPr="00F93804" w:rsidRDefault="00F93804" w:rsidP="00F93804">
      <w:pPr>
        <w:widowControl w:val="0"/>
        <w:numPr>
          <w:ilvl w:val="0"/>
          <w:numId w:val="48"/>
        </w:numPr>
        <w:tabs>
          <w:tab w:val="left" w:pos="49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Регуляция деятельности организма.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полноценного существования любому организму, даже одноклеточно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му, требуется регулировать собственную деятельность, т. е. Регулировать фи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зиологические процессы в соответствии с собственными потребностями и изменениями окружающей среды. Например, поиск и добывание пищи при чувстве голода, поиск благоприятных мест для отдыха или зимовки, борьба с переохлаждением или перегревом и т.д. У всех животных от простейших до мле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копитающих одной из систем включения регуляции является наличие и кон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центрация того или иного вещества внутри клетки или организма, а так же температура, влажность и другие климатические.показатели. Для осуществле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постоянной регуляции физиологических процессов используются два ме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ханизма: нервный и гуморальный.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Гуморальная (жидкостная) регуляция физиологических процессов осуще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ствляется с помощью химических веществ, которые поступают из различных органов и тканей в кровь и разносятся по всему организму. Это более древний способ регуляции. Он имеет большое значение для низших организмов. Его преимущество в том, что химические вещества доставляются ко всем органам, но распространяются они очень медленно.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регуляция заключается во взаимодействии органов тела с помо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щью нервной системы. Нервные воздействия всегда направлены на отдельные органы и распространяются в сотни раз быстрее. При нервной регуляции сист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емой запуска регуляторного организма является нервный импульс, получен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от органа чувств переданный к нервному узлу, кольцу головному мозгу.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Нервный и гуморальный способы регуляции тесно связаны между собой. У большинства животных действуют оба типа регуляции и дополняют один другой.</w:t>
      </w:r>
    </w:p>
    <w:p w:rsidR="00F93804" w:rsidRPr="00F93804" w:rsidRDefault="00F93804" w:rsidP="00F93804">
      <w:pPr>
        <w:widowControl w:val="0"/>
        <w:numPr>
          <w:ilvl w:val="0"/>
          <w:numId w:val="45"/>
        </w:numPr>
        <w:tabs>
          <w:tab w:val="left" w:pos="344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Закрепление знаний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Лабораторная работа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Тема работы: 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органов чувств животных.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</w:t>
      </w: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текст учебника (стр. 232—233) и рассказ учителя, заполнить таблицу.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9"/>
        <w:gridCol w:w="11"/>
        <w:gridCol w:w="698"/>
        <w:gridCol w:w="846"/>
        <w:gridCol w:w="7"/>
        <w:gridCol w:w="979"/>
        <w:gridCol w:w="832"/>
        <w:gridCol w:w="7"/>
        <w:gridCol w:w="1429"/>
        <w:gridCol w:w="15"/>
      </w:tblGrid>
      <w:tr w:rsidR="00F93804" w:rsidRPr="00F93804" w:rsidTr="004A79A1">
        <w:trPr>
          <w:trHeight w:val="274"/>
        </w:trPr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животных</w:t>
            </w:r>
          </w:p>
        </w:tc>
        <w:tc>
          <w:tcPr>
            <w:tcW w:w="48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Органы</w:t>
            </w:r>
          </w:p>
        </w:tc>
      </w:tr>
      <w:tr w:rsidR="00F93804" w:rsidRPr="00F93804" w:rsidTr="004A79A1">
        <w:trPr>
          <w:trHeight w:val="230"/>
        </w:trPr>
        <w:tc>
          <w:tcPr>
            <w:tcW w:w="180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слуха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обоняния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вкуса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равновесия</w:t>
            </w:r>
          </w:p>
        </w:tc>
      </w:tr>
      <w:tr w:rsidR="00F93804" w:rsidRPr="00F93804" w:rsidTr="004A79A1">
        <w:trPr>
          <w:trHeight w:val="238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Рыбы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trHeight w:val="27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Земноводные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gridAfter w:val="1"/>
          <w:wAfter w:w="15" w:type="dxa"/>
          <w:trHeight w:val="263"/>
        </w:trPr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животных</w:t>
            </w:r>
          </w:p>
        </w:tc>
        <w:tc>
          <w:tcPr>
            <w:tcW w:w="480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Органы</w:t>
            </w:r>
          </w:p>
        </w:tc>
      </w:tr>
      <w:tr w:rsidR="00F93804" w:rsidRPr="00F93804" w:rsidTr="004A79A1">
        <w:trPr>
          <w:gridAfter w:val="1"/>
          <w:wAfter w:w="15" w:type="dxa"/>
          <w:trHeight w:val="248"/>
        </w:trPr>
        <w:tc>
          <w:tcPr>
            <w:tcW w:w="1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слуха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обоняния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вкуса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равновесия</w:t>
            </w:r>
          </w:p>
        </w:tc>
      </w:tr>
      <w:tr w:rsidR="00F93804" w:rsidRPr="00F93804" w:rsidTr="004A79A1">
        <w:trPr>
          <w:gridAfter w:val="1"/>
          <w:wAfter w:w="15" w:type="dxa"/>
          <w:trHeight w:val="241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Пресмыкающиеся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gridAfter w:val="1"/>
          <w:wAfter w:w="15" w:type="dxa"/>
          <w:trHeight w:val="238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804" w:rsidRPr="00F93804" w:rsidTr="004A79A1">
        <w:trPr>
          <w:gridAfter w:val="1"/>
          <w:wAfter w:w="15" w:type="dxa"/>
          <w:trHeight w:val="274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Млекопитающие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804" w:rsidRPr="00F93804" w:rsidRDefault="00F93804" w:rsidP="00F93804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3804" w:rsidRPr="00F93804" w:rsidRDefault="00F93804" w:rsidP="00F93804">
      <w:pPr>
        <w:widowControl w:val="0"/>
        <w:numPr>
          <w:ilvl w:val="0"/>
          <w:numId w:val="50"/>
        </w:numPr>
        <w:tabs>
          <w:tab w:val="left" w:pos="20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Домашнее задание</w:t>
      </w:r>
    </w:p>
    <w:p w:rsidR="00F93804" w:rsidRPr="00F93804" w:rsidRDefault="00F93804" w:rsidP="00F93804">
      <w:pPr>
        <w:widowControl w:val="0"/>
        <w:spacing w:after="0" w:line="240" w:lineRule="auto"/>
        <w:ind w:right="57" w:firstLine="709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F93804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§ 44, вопросы после параграфа.</w:t>
      </w:r>
    </w:p>
    <w:p w:rsidR="00DE31B9" w:rsidRPr="00F93804" w:rsidRDefault="00DE31B9" w:rsidP="00F93804">
      <w:bookmarkStart w:id="3" w:name="_GoBack"/>
      <w:bookmarkEnd w:id="3"/>
    </w:p>
    <w:sectPr w:rsidR="00DE31B9" w:rsidRPr="00F93804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0A0" w:rsidRDefault="004F20A0" w:rsidP="006E20F5">
      <w:pPr>
        <w:spacing w:after="0" w:line="240" w:lineRule="auto"/>
      </w:pPr>
      <w:r>
        <w:separator/>
      </w:r>
    </w:p>
  </w:endnote>
  <w:endnote w:type="continuationSeparator" w:id="0">
    <w:p w:rsidR="004F20A0" w:rsidRDefault="004F20A0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0A0" w:rsidRDefault="004F20A0" w:rsidP="006E20F5">
      <w:pPr>
        <w:spacing w:after="0" w:line="240" w:lineRule="auto"/>
      </w:pPr>
      <w:r>
        <w:separator/>
      </w:r>
    </w:p>
  </w:footnote>
  <w:footnote w:type="continuationSeparator" w:id="0">
    <w:p w:rsidR="004F20A0" w:rsidRDefault="004F20A0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965"/>
    <w:multiLevelType w:val="multilevel"/>
    <w:tmpl w:val="3E48DB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64474"/>
    <w:multiLevelType w:val="multilevel"/>
    <w:tmpl w:val="CF4065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C51255"/>
    <w:multiLevelType w:val="multilevel"/>
    <w:tmpl w:val="0B32E4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6D0F5C"/>
    <w:multiLevelType w:val="multilevel"/>
    <w:tmpl w:val="BD6EA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1039EB"/>
    <w:multiLevelType w:val="multilevel"/>
    <w:tmpl w:val="50F41D3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624A4E"/>
    <w:multiLevelType w:val="multilevel"/>
    <w:tmpl w:val="AB58D5B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A07656"/>
    <w:multiLevelType w:val="multilevel"/>
    <w:tmpl w:val="2048E0E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AF2BF1"/>
    <w:multiLevelType w:val="multilevel"/>
    <w:tmpl w:val="D36ECB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934421"/>
    <w:multiLevelType w:val="multilevel"/>
    <w:tmpl w:val="EF6CA5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ED1566"/>
    <w:multiLevelType w:val="multilevel"/>
    <w:tmpl w:val="6032E3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47FBC"/>
    <w:multiLevelType w:val="multilevel"/>
    <w:tmpl w:val="36EC87C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6C48AC"/>
    <w:multiLevelType w:val="multilevel"/>
    <w:tmpl w:val="6FD00A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315CDC"/>
    <w:multiLevelType w:val="multilevel"/>
    <w:tmpl w:val="6F80075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D9048C"/>
    <w:multiLevelType w:val="multilevel"/>
    <w:tmpl w:val="234676A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F407F4"/>
    <w:multiLevelType w:val="multilevel"/>
    <w:tmpl w:val="9DDA1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516D6C"/>
    <w:multiLevelType w:val="multilevel"/>
    <w:tmpl w:val="242ACB2A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BF2E2B"/>
    <w:multiLevelType w:val="multilevel"/>
    <w:tmpl w:val="B08EB31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E42DE3"/>
    <w:multiLevelType w:val="multilevel"/>
    <w:tmpl w:val="4FFE5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4B7C79"/>
    <w:multiLevelType w:val="multilevel"/>
    <w:tmpl w:val="28B87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F7687"/>
    <w:multiLevelType w:val="multilevel"/>
    <w:tmpl w:val="EA008A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286F12"/>
    <w:multiLevelType w:val="multilevel"/>
    <w:tmpl w:val="AE940E8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3284132"/>
    <w:multiLevelType w:val="multilevel"/>
    <w:tmpl w:val="984ACB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0217A3"/>
    <w:multiLevelType w:val="multilevel"/>
    <w:tmpl w:val="03DA23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462E1F"/>
    <w:multiLevelType w:val="multilevel"/>
    <w:tmpl w:val="51523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FDE6718"/>
    <w:multiLevelType w:val="multilevel"/>
    <w:tmpl w:val="C150AA5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5404E2"/>
    <w:multiLevelType w:val="multilevel"/>
    <w:tmpl w:val="FA5099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664410"/>
    <w:multiLevelType w:val="multilevel"/>
    <w:tmpl w:val="B3EAA9A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A35B2F"/>
    <w:multiLevelType w:val="multilevel"/>
    <w:tmpl w:val="C992663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A84D25"/>
    <w:multiLevelType w:val="multilevel"/>
    <w:tmpl w:val="7894652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8F7062"/>
    <w:multiLevelType w:val="multilevel"/>
    <w:tmpl w:val="3E9A26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0030ED"/>
    <w:multiLevelType w:val="multilevel"/>
    <w:tmpl w:val="5A40AB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D5E4A4E"/>
    <w:multiLevelType w:val="multilevel"/>
    <w:tmpl w:val="A99EBC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DA15FD5"/>
    <w:multiLevelType w:val="multilevel"/>
    <w:tmpl w:val="8F2C1F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167D05"/>
    <w:multiLevelType w:val="multilevel"/>
    <w:tmpl w:val="E542B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70C1D44"/>
    <w:multiLevelType w:val="multilevel"/>
    <w:tmpl w:val="D3863A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0127F0"/>
    <w:multiLevelType w:val="multilevel"/>
    <w:tmpl w:val="9D30B3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14E3E56"/>
    <w:multiLevelType w:val="multilevel"/>
    <w:tmpl w:val="673849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27E3B3F"/>
    <w:multiLevelType w:val="multilevel"/>
    <w:tmpl w:val="5DA4E6EC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5943138"/>
    <w:multiLevelType w:val="multilevel"/>
    <w:tmpl w:val="CA800FB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66E66B3"/>
    <w:multiLevelType w:val="multilevel"/>
    <w:tmpl w:val="3D7A04B8"/>
    <w:lvl w:ilvl="0">
      <w:start w:val="3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6DD7AD3"/>
    <w:multiLevelType w:val="multilevel"/>
    <w:tmpl w:val="852EB2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8247100"/>
    <w:multiLevelType w:val="multilevel"/>
    <w:tmpl w:val="9E1293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A6318AA"/>
    <w:multiLevelType w:val="multilevel"/>
    <w:tmpl w:val="C730F1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D7F02F5"/>
    <w:multiLevelType w:val="multilevel"/>
    <w:tmpl w:val="1AEAF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DC72D6A"/>
    <w:multiLevelType w:val="multilevel"/>
    <w:tmpl w:val="CD722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1911F00"/>
    <w:multiLevelType w:val="multilevel"/>
    <w:tmpl w:val="1A00B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489024C"/>
    <w:multiLevelType w:val="multilevel"/>
    <w:tmpl w:val="8FE4C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8C01ED2"/>
    <w:multiLevelType w:val="multilevel"/>
    <w:tmpl w:val="431ABA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BF24137"/>
    <w:multiLevelType w:val="multilevel"/>
    <w:tmpl w:val="1F94C5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BF53B1F"/>
    <w:multiLevelType w:val="multilevel"/>
    <w:tmpl w:val="9F8892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2"/>
  </w:num>
  <w:num w:numId="5">
    <w:abstractNumId w:val="47"/>
  </w:num>
  <w:num w:numId="6">
    <w:abstractNumId w:val="43"/>
  </w:num>
  <w:num w:numId="7">
    <w:abstractNumId w:val="34"/>
  </w:num>
  <w:num w:numId="8">
    <w:abstractNumId w:val="17"/>
  </w:num>
  <w:num w:numId="9">
    <w:abstractNumId w:val="39"/>
  </w:num>
  <w:num w:numId="10">
    <w:abstractNumId w:val="25"/>
  </w:num>
  <w:num w:numId="11">
    <w:abstractNumId w:val="31"/>
  </w:num>
  <w:num w:numId="12">
    <w:abstractNumId w:val="40"/>
  </w:num>
  <w:num w:numId="13">
    <w:abstractNumId w:val="9"/>
  </w:num>
  <w:num w:numId="14">
    <w:abstractNumId w:val="14"/>
  </w:num>
  <w:num w:numId="15">
    <w:abstractNumId w:val="18"/>
  </w:num>
  <w:num w:numId="16">
    <w:abstractNumId w:val="45"/>
  </w:num>
  <w:num w:numId="17">
    <w:abstractNumId w:val="24"/>
  </w:num>
  <w:num w:numId="18">
    <w:abstractNumId w:val="19"/>
  </w:num>
  <w:num w:numId="19">
    <w:abstractNumId w:val="32"/>
  </w:num>
  <w:num w:numId="20">
    <w:abstractNumId w:val="8"/>
  </w:num>
  <w:num w:numId="21">
    <w:abstractNumId w:val="15"/>
  </w:num>
  <w:num w:numId="22">
    <w:abstractNumId w:val="37"/>
  </w:num>
  <w:num w:numId="23">
    <w:abstractNumId w:val="33"/>
  </w:num>
  <w:num w:numId="24">
    <w:abstractNumId w:val="41"/>
  </w:num>
  <w:num w:numId="25">
    <w:abstractNumId w:val="49"/>
  </w:num>
  <w:num w:numId="26">
    <w:abstractNumId w:val="35"/>
  </w:num>
  <w:num w:numId="27">
    <w:abstractNumId w:val="4"/>
  </w:num>
  <w:num w:numId="28">
    <w:abstractNumId w:val="13"/>
  </w:num>
  <w:num w:numId="29">
    <w:abstractNumId w:val="30"/>
  </w:num>
  <w:num w:numId="30">
    <w:abstractNumId w:val="6"/>
  </w:num>
  <w:num w:numId="31">
    <w:abstractNumId w:val="46"/>
  </w:num>
  <w:num w:numId="32">
    <w:abstractNumId w:val="22"/>
  </w:num>
  <w:num w:numId="33">
    <w:abstractNumId w:val="0"/>
  </w:num>
  <w:num w:numId="34">
    <w:abstractNumId w:val="7"/>
  </w:num>
  <w:num w:numId="35">
    <w:abstractNumId w:val="11"/>
  </w:num>
  <w:num w:numId="36">
    <w:abstractNumId w:val="48"/>
  </w:num>
  <w:num w:numId="37">
    <w:abstractNumId w:val="26"/>
  </w:num>
  <w:num w:numId="38">
    <w:abstractNumId w:val="42"/>
  </w:num>
  <w:num w:numId="39">
    <w:abstractNumId w:val="27"/>
  </w:num>
  <w:num w:numId="40">
    <w:abstractNumId w:val="38"/>
  </w:num>
  <w:num w:numId="41">
    <w:abstractNumId w:val="1"/>
  </w:num>
  <w:num w:numId="42">
    <w:abstractNumId w:val="16"/>
  </w:num>
  <w:num w:numId="43">
    <w:abstractNumId w:val="10"/>
  </w:num>
  <w:num w:numId="44">
    <w:abstractNumId w:val="28"/>
  </w:num>
  <w:num w:numId="45">
    <w:abstractNumId w:val="5"/>
  </w:num>
  <w:num w:numId="46">
    <w:abstractNumId w:val="3"/>
  </w:num>
  <w:num w:numId="47">
    <w:abstractNumId w:val="29"/>
  </w:num>
  <w:num w:numId="48">
    <w:abstractNumId w:val="44"/>
  </w:num>
  <w:num w:numId="49">
    <w:abstractNumId w:val="21"/>
  </w:num>
  <w:num w:numId="50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D79D1"/>
    <w:rsid w:val="00101FC2"/>
    <w:rsid w:val="001A4500"/>
    <w:rsid w:val="001A7F52"/>
    <w:rsid w:val="00427B28"/>
    <w:rsid w:val="004C551B"/>
    <w:rsid w:val="004F20A0"/>
    <w:rsid w:val="005368D3"/>
    <w:rsid w:val="0057522B"/>
    <w:rsid w:val="0066340D"/>
    <w:rsid w:val="006E20F5"/>
    <w:rsid w:val="0083079E"/>
    <w:rsid w:val="0095041C"/>
    <w:rsid w:val="00985991"/>
    <w:rsid w:val="009C1D02"/>
    <w:rsid w:val="00A060D0"/>
    <w:rsid w:val="00AF2C08"/>
    <w:rsid w:val="00DE31B9"/>
    <w:rsid w:val="00DF70FB"/>
    <w:rsid w:val="00EE6591"/>
    <w:rsid w:val="00EF659A"/>
    <w:rsid w:val="00F52B29"/>
    <w:rsid w:val="00F9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1310</Words>
  <Characters>7470</Characters>
  <Application>Microsoft Office Word</Application>
  <DocSecurity>0</DocSecurity>
  <Lines>62</Lines>
  <Paragraphs>17</Paragraphs>
  <ScaleCrop>false</ScaleCrop>
  <Company>Microsoft</Company>
  <LinksUpToDate>false</LinksUpToDate>
  <CharactersWithSpaces>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12</cp:revision>
  <dcterms:created xsi:type="dcterms:W3CDTF">2015-01-06T19:33:00Z</dcterms:created>
  <dcterms:modified xsi:type="dcterms:W3CDTF">2015-01-06T20:50:00Z</dcterms:modified>
</cp:coreProperties>
</file>